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FA" w:rsidRDefault="00024844" w:rsidP="00024844">
      <w:pPr>
        <w:jc w:val="both"/>
      </w:pPr>
      <w:r>
        <w:t>Zgodnie z Zarządzeniem Starosty Szczecineckiego nr 21/2018 z dnia 24 maja 2018r. funkcję Inspektora Ochrony Danych Osobowych w Wielofunkcyjnej Placówce Pomocy Rodzinie w Szczecinku pełni pan Robert Kołodziejczak (kontakt: iod@powiat.szczecinek.pl ).</w:t>
      </w:r>
    </w:p>
    <w:p w:rsidR="00024844" w:rsidRDefault="00024844" w:rsidP="00024844">
      <w:pPr>
        <w:jc w:val="both"/>
      </w:pPr>
    </w:p>
    <w:sectPr w:rsidR="00024844" w:rsidSect="0054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24844"/>
    <w:rsid w:val="00024844"/>
    <w:rsid w:val="00543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E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216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2018-06-12T07:08:00Z</dcterms:created>
  <dcterms:modified xsi:type="dcterms:W3CDTF">2018-06-12T07:11:00Z</dcterms:modified>
</cp:coreProperties>
</file>